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center"/>
      </w:pPr>
      <w:r>
        <w:rPr>
          <w:rFonts w:ascii="Calibri" w:cs="Calibri" w:eastAsia="Calibri" w:hAnsi="Calibri"/>
          <w:b/>
          <w:bCs/>
          <w:sz w:val="46"/>
          <w:szCs w:val="46"/>
        </w:rPr>
        <w:t xml:space="preserve">NOMBRE APELLIDO APELLIDO</w:t>
      </w:r>
    </w:p>
    <w:p>
      <w:pPr>
        <w:spacing w:after="60"/>
        <w:jc w:val="center"/>
      </w:pPr>
      <w:r>
        <w:rPr>
          <w:rFonts w:ascii="Calibri" w:cs="Calibri" w:eastAsia="Calibri" w:hAnsi="Calibri"/>
          <w:b w:val="false"/>
          <w:bCs w:val="false"/>
          <w:color w:val="444444"/>
          <w:sz w:val="22"/>
          <w:szCs w:val="22"/>
        </w:rPr>
        <w:t xml:space="preserve">AGENTE DE SERVICIO AL CLIENTE EN CALL CENTER</w:t>
      </w:r>
    </w:p>
    <w:p>
      <w:pPr>
        <w:spacing w:after="160"/>
        <w:jc w:val="center"/>
      </w:pPr>
      <w:r>
        <w:rPr>
          <w:rFonts w:ascii="Calibri" w:cs="Calibri" w:eastAsia="Calibri" w:hAnsi="Calibri"/>
          <w:color w:val="444444"/>
          <w:sz w:val="20"/>
          <w:szCs w:val="20"/>
        </w:rPr>
        <w:t xml:space="preserve">Ciudad, Colombia  |  300 000 0000  |  tu.correo@email.com  |  linkedin.com/in/tu-usuario</w:t>
      </w:r>
    </w:p>
    <w:p>
      <w:pPr>
        <w:pBdr>
          <w:bottom w:val="single" w:color="CCCCCC" w:sz="6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PERFIL PROFESIONAL</w:t>
      </w:r>
    </w:p>
    <w:p>
      <w:pPr>
        <w:spacing w:after="6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Agente de call center con 3 años de experiencia en servicio al cliente, retención y ventas para campañas de telecomunicaciones y banca. Satisfacción del cliente de 92 % y cumplimiento de ventas del 115 % en la última campaña. Manejo de CRM, tipificación y métricas de contact center. Inglés B1. Busco una campaña bilingüe con plan de carrera a líder de equipo.</w:t>
      </w:r>
    </w:p>
    <w:p>
      <w:pPr>
        <w:pBdr>
          <w:bottom w:val="single" w:color="CCCCCC" w:sz="6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EXPERIENCIA LABORAL</w:t>
      </w:r>
    </w:p>
    <w:p>
      <w:pPr>
        <w:spacing w:after="20" w:before="8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Agente de servicio al cliente y ventas</w:t>
      </w:r>
      <w:r>
        <w:rPr>
          <w:rFonts w:ascii="Calibri" w:cs="Calibri" w:eastAsia="Calibri" w:hAnsi="Calibri"/>
          <w:b/>
          <w:bCs/>
          <w:sz w:val="21"/>
          <w:szCs w:val="21"/>
        </w:rPr>
        <w:ptab w:alignment="right" w:relativeTo="margin" w:leader="none"/>
        <w:t xml:space="preserve">Mayo 2023 – Actual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333333"/>
          <w:sz w:val="21"/>
          <w:szCs w:val="21"/>
        </w:rPr>
        <w:t xml:space="preserve">Teleperformance Colombia — Bogotá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Satisfacción del cliente (CSAT) promedio del 92 %, 7 puntos por encima de la meta de la campaña.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Cumplimiento de ventas cruzadas del 115 % durante 6 meses consecutivos.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Tiempo promedio de atención de 4,2 minutos con resolución en primer contacto del 85 %.</w:t>
      </w:r>
    </w:p>
    <w:p>
      <w:pPr>
        <w:spacing w:after="20" w:before="8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Agente de retención</w:t>
      </w:r>
      <w:r>
        <w:rPr>
          <w:rFonts w:ascii="Calibri" w:cs="Calibri" w:eastAsia="Calibri" w:hAnsi="Calibri"/>
          <w:b/>
          <w:bCs/>
          <w:sz w:val="21"/>
          <w:szCs w:val="21"/>
        </w:rPr>
        <w:ptab w:alignment="right" w:relativeTo="margin" w:leader="none"/>
        <w:t xml:space="preserve">Febrero 2022 – Abril 2023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333333"/>
          <w:sz w:val="21"/>
          <w:szCs w:val="21"/>
        </w:rPr>
        <w:t xml:space="preserve">Konecta — Bogotá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Retuve el 38 % de los clientes que llamaban a cancelar, frente a una meta del 30 %.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Manejé un promedio de 70 llamadas diarias con tipificación correcta en el 98 % de los casos.</w:t>
      </w:r>
    </w:p>
    <w:p>
      <w:pPr>
        <w:pBdr>
          <w:bottom w:val="single" w:color="CCCCCC" w:sz="6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EDUCACIÓN</w:t>
      </w:r>
    </w:p>
    <w:p>
      <w:pPr>
        <w:spacing w:after="20" w:before="8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Técnico en gestión comercial</w:t>
      </w:r>
      <w:r>
        <w:rPr>
          <w:rFonts w:ascii="Calibri" w:cs="Calibri" w:eastAsia="Calibri" w:hAnsi="Calibri"/>
          <w:b/>
          <w:bCs/>
          <w:sz w:val="21"/>
          <w:szCs w:val="21"/>
        </w:rPr>
        <w:ptab w:alignment="right" w:relativeTo="margin" w:leader="none"/>
        <w:t xml:space="preserve">2021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333333"/>
          <w:sz w:val="21"/>
          <w:szCs w:val="21"/>
        </w:rPr>
        <w:t xml:space="preserve">SENA, Bogotá</w:t>
      </w:r>
    </w:p>
    <w:p>
      <w:pPr>
        <w:pBdr>
          <w:bottom w:val="single" w:color="CCCCCC" w:sz="6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CERTIFICACIONES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Inglés B1 — certificado de nivel, 2024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Servicio al cliente y manejo de objeciones — Teleperformance Academy, 2023</w:t>
      </w:r>
    </w:p>
    <w:p>
      <w:pPr>
        <w:pBdr>
          <w:bottom w:val="single" w:color="CCCCCC" w:sz="6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HABILIDADES</w:t>
      </w:r>
    </w:p>
    <w:p>
      <w:pPr>
        <w:spacing w:after="60"/>
      </w:pPr>
      <w:r>
        <w:rPr>
          <w:rFonts w:ascii="Calibri" w:cs="Calibri" w:eastAsia="Calibri" w:hAnsi="Calibri"/>
          <w:sz w:val="21"/>
          <w:szCs w:val="21"/>
        </w:rPr>
        <w:t xml:space="preserve">Servicio al cliente  •  Ventas telefónicas  •  Retención de clientes  •  Manejo de objeciones  •  CRM  •  Tipificación  •  Métricas de contact center (CSAT, TMO, FCR)  •  Escucha activa  •  Digitación rápida  •  Inglés B1  •  Trabajo bajo presión</w:t>
      </w:r>
    </w:p>
    <w:sectPr>
      <w:pgSz w:w="12240" w:h="15840" w:orient="portrait"/>
      <w:pgMar w:top="1008" w:right="1008" w:bottom="1008" w:left="100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Hoja de vida para agente de call center — ejemplo en formato ATS (modern) — cvats.online</dc:title>
  <dc:creator>cvats.online</dc:creator>
  <cp:keywords>hoja de vida para call center, formato ATS, Colombia</cp:keywords>
  <dc:description>Ejemplo de hoja de vida para agente de call center con formato ATS. Reemplaza el texto de ejemplo por tus datos.</dc:description>
  <cp:lastModifiedBy>Un-named</cp:lastModifiedBy>
  <cp:revision>1</cp:revision>
  <dcterms:created xsi:type="dcterms:W3CDTF">2026-08-22T04:47:18.107Z</dcterms:created>
  <dcterms:modified xsi:type="dcterms:W3CDTF">2026-08-22T04:47:18.107Z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